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90" w:rsidRPr="00510790" w:rsidRDefault="00510790" w:rsidP="00510790">
      <w:pPr>
        <w:pStyle w:val="Style"/>
        <w:spacing w:line="292" w:lineRule="exact"/>
        <w:ind w:left="720" w:right="29"/>
        <w:jc w:val="center"/>
        <w:rPr>
          <w:rFonts w:ascii="Arial" w:hAnsi="Arial" w:cs="Arial"/>
          <w:b/>
          <w:bCs/>
          <w:sz w:val="28"/>
          <w:szCs w:val="28"/>
          <w:u w:val="single"/>
        </w:rPr>
      </w:pPr>
      <w:r w:rsidRPr="00510790">
        <w:rPr>
          <w:rFonts w:ascii="Arial" w:hAnsi="Arial" w:cs="Arial"/>
          <w:b/>
          <w:bCs/>
          <w:sz w:val="28"/>
          <w:szCs w:val="28"/>
          <w:u w:val="single"/>
        </w:rPr>
        <w:t>REQUEST FOR PROPOSAL</w:t>
      </w:r>
    </w:p>
    <w:p w:rsidR="00510790" w:rsidRPr="00510790" w:rsidRDefault="00510790" w:rsidP="00510790">
      <w:pPr>
        <w:pStyle w:val="Style"/>
        <w:spacing w:line="292" w:lineRule="exact"/>
        <w:ind w:left="720" w:right="29"/>
        <w:jc w:val="center"/>
        <w:rPr>
          <w:rFonts w:ascii="Arial" w:hAnsi="Arial" w:cs="Arial"/>
          <w:b/>
          <w:bCs/>
          <w:u w:val="single"/>
        </w:rPr>
      </w:pPr>
    </w:p>
    <w:p w:rsidR="001E266F" w:rsidRPr="000D529C" w:rsidRDefault="00943EEC" w:rsidP="0070505A">
      <w:pPr>
        <w:pStyle w:val="Style"/>
        <w:spacing w:line="292" w:lineRule="exact"/>
        <w:ind w:left="720" w:right="29"/>
        <w:jc w:val="both"/>
        <w:rPr>
          <w:rFonts w:ascii="Arial" w:hAnsi="Arial" w:cs="Arial"/>
          <w:b/>
          <w:bCs/>
        </w:rPr>
      </w:pPr>
      <w:r w:rsidRPr="000D529C">
        <w:rPr>
          <w:rFonts w:ascii="Arial" w:hAnsi="Arial" w:cs="Arial"/>
          <w:b/>
          <w:bCs/>
        </w:rPr>
        <w:t>PROCUREMENT OF INDIVIDUAL ENVIRONMENTAL CONSULTANT FOR</w:t>
      </w:r>
    </w:p>
    <w:p w:rsidR="001E266F" w:rsidRDefault="00EF3CB4" w:rsidP="0070505A">
      <w:pPr>
        <w:pStyle w:val="Style"/>
        <w:spacing w:line="278" w:lineRule="exact"/>
        <w:ind w:left="720" w:right="115"/>
        <w:jc w:val="both"/>
        <w:rPr>
          <w:rFonts w:ascii="Arial" w:hAnsi="Arial" w:cs="Arial"/>
          <w:b/>
          <w:bCs/>
        </w:rPr>
      </w:pPr>
      <w:r w:rsidRPr="000D529C">
        <w:rPr>
          <w:rFonts w:ascii="Arial" w:hAnsi="Arial" w:cs="Arial"/>
          <w:b/>
          <w:bCs/>
        </w:rPr>
        <w:t xml:space="preserve">PREPARATION OF </w:t>
      </w:r>
      <w:r w:rsidR="00542055" w:rsidRPr="000D529C">
        <w:rPr>
          <w:rFonts w:ascii="Arial" w:hAnsi="Arial" w:cs="Arial"/>
          <w:b/>
          <w:bCs/>
        </w:rPr>
        <w:t>ENVIRONMENTAL IMPACT ASSESSMENT (EIA)</w:t>
      </w:r>
      <w:r w:rsidRPr="000D529C">
        <w:rPr>
          <w:rFonts w:ascii="Arial" w:hAnsi="Arial" w:cs="Arial"/>
          <w:b/>
          <w:bCs/>
        </w:rPr>
        <w:t xml:space="preserve"> REPORT</w:t>
      </w:r>
      <w:r w:rsidR="00542055" w:rsidRPr="000D529C">
        <w:rPr>
          <w:rFonts w:ascii="Arial" w:hAnsi="Arial" w:cs="Arial"/>
          <w:b/>
          <w:bCs/>
        </w:rPr>
        <w:t>S</w:t>
      </w:r>
      <w:r w:rsidRPr="000D529C">
        <w:rPr>
          <w:rFonts w:ascii="Arial" w:hAnsi="Arial" w:cs="Arial"/>
          <w:b/>
          <w:bCs/>
        </w:rPr>
        <w:t xml:space="preserve"> FOR </w:t>
      </w:r>
      <w:proofErr w:type="gramStart"/>
      <w:r w:rsidRPr="000D529C">
        <w:rPr>
          <w:rFonts w:ascii="Arial" w:hAnsi="Arial" w:cs="Arial"/>
          <w:b/>
          <w:bCs/>
        </w:rPr>
        <w:t>500 KV FAISALABAD WEST G/S</w:t>
      </w:r>
      <w:proofErr w:type="gramEnd"/>
      <w:r w:rsidRPr="000D529C">
        <w:rPr>
          <w:rFonts w:ascii="Arial" w:hAnsi="Arial" w:cs="Arial"/>
          <w:b/>
          <w:bCs/>
        </w:rPr>
        <w:t xml:space="preserve"> AND ASSOCIA</w:t>
      </w:r>
      <w:r w:rsidR="00A52893" w:rsidRPr="000D529C">
        <w:rPr>
          <w:rFonts w:ascii="Arial" w:hAnsi="Arial" w:cs="Arial"/>
          <w:b/>
          <w:bCs/>
        </w:rPr>
        <w:t>TED T/L PROJECT AND 500 KV THAR-</w:t>
      </w:r>
      <w:r w:rsidRPr="000D529C">
        <w:rPr>
          <w:rFonts w:ascii="Arial" w:hAnsi="Arial" w:cs="Arial"/>
          <w:b/>
          <w:bCs/>
        </w:rPr>
        <w:t>MATIARI T/L PROJECT</w:t>
      </w:r>
    </w:p>
    <w:p w:rsidR="0070505A" w:rsidRPr="000D529C" w:rsidRDefault="0070505A" w:rsidP="0070505A">
      <w:pPr>
        <w:pStyle w:val="Style"/>
        <w:spacing w:line="278" w:lineRule="exact"/>
        <w:ind w:left="720" w:right="115"/>
        <w:jc w:val="both"/>
        <w:rPr>
          <w:rFonts w:ascii="Arial" w:hAnsi="Arial" w:cs="Arial"/>
          <w:b/>
          <w:bCs/>
        </w:rPr>
      </w:pPr>
    </w:p>
    <w:p w:rsidR="00542055" w:rsidRPr="000D529C" w:rsidRDefault="00542055" w:rsidP="00EF3CB4">
      <w:pPr>
        <w:pStyle w:val="Style"/>
        <w:spacing w:line="283" w:lineRule="exact"/>
        <w:ind w:right="24"/>
        <w:jc w:val="both"/>
        <w:rPr>
          <w:rFonts w:ascii="Arial" w:hAnsi="Arial" w:cs="Arial"/>
        </w:rPr>
      </w:pPr>
      <w:r w:rsidRPr="000D529C">
        <w:rPr>
          <w:rFonts w:ascii="Arial" w:hAnsi="Arial" w:cs="Arial"/>
        </w:rPr>
        <w:t xml:space="preserve">National Transmission &amp; Despatch Company </w:t>
      </w:r>
      <w:r w:rsidR="00943EEC">
        <w:rPr>
          <w:rFonts w:ascii="Arial" w:hAnsi="Arial" w:cs="Arial"/>
        </w:rPr>
        <w:t xml:space="preserve">Limited </w:t>
      </w:r>
      <w:r w:rsidRPr="000D529C">
        <w:rPr>
          <w:rFonts w:ascii="Arial" w:hAnsi="Arial" w:cs="Arial"/>
        </w:rPr>
        <w:t>(NTDC</w:t>
      </w:r>
      <w:r w:rsidR="00943EEC">
        <w:rPr>
          <w:rFonts w:ascii="Arial" w:hAnsi="Arial" w:cs="Arial"/>
        </w:rPr>
        <w:t>L</w:t>
      </w:r>
      <w:r w:rsidRPr="000D529C">
        <w:rPr>
          <w:rFonts w:ascii="Arial" w:hAnsi="Arial" w:cs="Arial"/>
        </w:rPr>
        <w:t>) was incorporated on 6th November, 1998 and commenced commercial operation on 24th December, 1998. It was organized to take over all the propertise, rights and assets obligations and liabilities of 220 KV and 500</w:t>
      </w:r>
      <w:r w:rsidR="00FE4335">
        <w:rPr>
          <w:rFonts w:ascii="Arial" w:hAnsi="Arial" w:cs="Arial"/>
        </w:rPr>
        <w:t xml:space="preserve"> </w:t>
      </w:r>
      <w:r w:rsidRPr="000D529C">
        <w:rPr>
          <w:rFonts w:ascii="Arial" w:hAnsi="Arial" w:cs="Arial"/>
        </w:rPr>
        <w:t>KV Grid Stations and Transmission Lines/Network owned by Pakistan Water and Power Development Authority (WAPDA). NTDC operates and maintains twelve 500 KV and twenty nine 220 KV Grid Stations, 5077 km of 500 KV transmission line and 7359 km of 220 KV transmission line in Pakistan.</w:t>
      </w:r>
    </w:p>
    <w:p w:rsidR="00EF3CB4" w:rsidRPr="000D529C" w:rsidRDefault="00542055" w:rsidP="00EF3CB4">
      <w:pPr>
        <w:pStyle w:val="Style"/>
        <w:spacing w:before="216" w:line="283" w:lineRule="exact"/>
        <w:ind w:right="24"/>
        <w:jc w:val="both"/>
        <w:rPr>
          <w:rFonts w:ascii="Arial" w:hAnsi="Arial" w:cs="Arial"/>
        </w:rPr>
      </w:pPr>
      <w:r w:rsidRPr="000D529C">
        <w:rPr>
          <w:rFonts w:ascii="Arial" w:hAnsi="Arial" w:cs="Arial"/>
        </w:rPr>
        <w:t>NTDC</w:t>
      </w:r>
      <w:r w:rsidR="007B1CEF" w:rsidRPr="000D529C">
        <w:rPr>
          <w:rFonts w:ascii="Arial" w:hAnsi="Arial" w:cs="Arial"/>
        </w:rPr>
        <w:t xml:space="preserve"> (the Employer), intends  to hire </w:t>
      </w:r>
      <w:r w:rsidR="00EF3CB4" w:rsidRPr="000D529C">
        <w:rPr>
          <w:rFonts w:ascii="Arial" w:hAnsi="Arial" w:cs="Arial"/>
        </w:rPr>
        <w:t xml:space="preserve">individual consultant for conducting EIA study of following two projects for obtaining Environmental Approval from EPA Punjab and EPA </w:t>
      </w:r>
      <w:proofErr w:type="gramStart"/>
      <w:r w:rsidR="00EF3CB4" w:rsidRPr="000D529C">
        <w:rPr>
          <w:rFonts w:ascii="Arial" w:hAnsi="Arial" w:cs="Arial"/>
        </w:rPr>
        <w:t>Sindh.</w:t>
      </w:r>
      <w:proofErr w:type="gramEnd"/>
    </w:p>
    <w:p w:rsidR="001E266F" w:rsidRPr="000D529C" w:rsidRDefault="00EF3CB4" w:rsidP="00EF3CB4">
      <w:pPr>
        <w:pStyle w:val="Style"/>
        <w:numPr>
          <w:ilvl w:val="0"/>
          <w:numId w:val="4"/>
        </w:numPr>
        <w:spacing w:before="216" w:line="283" w:lineRule="exact"/>
        <w:ind w:right="24"/>
        <w:jc w:val="both"/>
        <w:rPr>
          <w:rFonts w:ascii="Arial" w:hAnsi="Arial" w:cs="Arial"/>
        </w:rPr>
      </w:pPr>
      <w:r w:rsidRPr="000D529C">
        <w:rPr>
          <w:rFonts w:ascii="Arial" w:hAnsi="Arial" w:cs="Arial"/>
        </w:rPr>
        <w:t>500 kV Faisalabad West Grid Station and Associated 220 kV and 500 kV Transmission Lines (47 km) project, funded by JICA.</w:t>
      </w:r>
    </w:p>
    <w:p w:rsidR="00EF3CB4" w:rsidRPr="000D529C" w:rsidRDefault="00EF3CB4" w:rsidP="00EF3CB4">
      <w:pPr>
        <w:pStyle w:val="Style"/>
        <w:numPr>
          <w:ilvl w:val="0"/>
          <w:numId w:val="4"/>
        </w:numPr>
        <w:spacing w:before="216" w:line="283" w:lineRule="exact"/>
        <w:ind w:right="24"/>
        <w:jc w:val="both"/>
        <w:rPr>
          <w:rFonts w:ascii="Arial" w:hAnsi="Arial" w:cs="Arial"/>
        </w:rPr>
      </w:pPr>
      <w:r w:rsidRPr="000D529C">
        <w:rPr>
          <w:rFonts w:ascii="Arial" w:hAnsi="Arial" w:cs="Arial"/>
        </w:rPr>
        <w:t>500 kV Thar-Matiari Quad Bundle Double Circuit Transmission Line (245</w:t>
      </w:r>
      <w:r w:rsidR="00D400E8" w:rsidRPr="000D529C">
        <w:rPr>
          <w:rFonts w:ascii="Arial" w:hAnsi="Arial" w:cs="Arial"/>
        </w:rPr>
        <w:t xml:space="preserve"> </w:t>
      </w:r>
      <w:r w:rsidRPr="000D529C">
        <w:rPr>
          <w:rFonts w:ascii="Arial" w:hAnsi="Arial" w:cs="Arial"/>
        </w:rPr>
        <w:t xml:space="preserve">km) project, funded by Government of </w:t>
      </w:r>
      <w:r w:rsidR="00A52893" w:rsidRPr="000D529C">
        <w:rPr>
          <w:rFonts w:ascii="Arial" w:hAnsi="Arial" w:cs="Arial"/>
        </w:rPr>
        <w:t>Pakistan.</w:t>
      </w:r>
    </w:p>
    <w:p w:rsidR="001E266F" w:rsidRPr="000D529C" w:rsidRDefault="00542055" w:rsidP="00A52893">
      <w:pPr>
        <w:pStyle w:val="Style"/>
        <w:spacing w:before="283" w:line="283" w:lineRule="exact"/>
        <w:jc w:val="both"/>
        <w:rPr>
          <w:rFonts w:ascii="Arial" w:hAnsi="Arial" w:cs="Arial"/>
          <w:b/>
        </w:rPr>
      </w:pPr>
      <w:r w:rsidRPr="000D529C">
        <w:rPr>
          <w:rFonts w:ascii="Arial" w:hAnsi="Arial" w:cs="Arial"/>
          <w:b/>
        </w:rPr>
        <w:t xml:space="preserve">Required Qualification and Experience: </w:t>
      </w:r>
      <w:r w:rsidR="00A52893" w:rsidRPr="000D529C">
        <w:rPr>
          <w:rFonts w:ascii="Arial" w:hAnsi="Arial" w:cs="Arial"/>
        </w:rPr>
        <w:t xml:space="preserve">Individual Environmental Consultants having Masters’ Degree in Environmental or Related Sciences with 10 years overall experience and five years specific experience of conducting environmental assessments of heavy transmission lines are invited to submit their </w:t>
      </w:r>
      <w:r w:rsidR="00D97114">
        <w:rPr>
          <w:rFonts w:ascii="Arial" w:hAnsi="Arial" w:cs="Arial"/>
        </w:rPr>
        <w:t>sealed proposals including</w:t>
      </w:r>
      <w:r w:rsidR="00A52893" w:rsidRPr="000D529C">
        <w:rPr>
          <w:rFonts w:ascii="Arial" w:hAnsi="Arial" w:cs="Arial"/>
        </w:rPr>
        <w:t xml:space="preserve"> CV</w:t>
      </w:r>
      <w:r w:rsidR="00D97114">
        <w:rPr>
          <w:rFonts w:ascii="Arial" w:hAnsi="Arial" w:cs="Arial"/>
        </w:rPr>
        <w:t xml:space="preserve"> along with relevant qualification/experience documents</w:t>
      </w:r>
      <w:r w:rsidR="00A52893" w:rsidRPr="000D529C">
        <w:rPr>
          <w:rFonts w:ascii="Arial" w:hAnsi="Arial" w:cs="Arial"/>
        </w:rPr>
        <w:t xml:space="preserve"> and financial proposals at the address</w:t>
      </w:r>
      <w:r w:rsidR="00D400E8" w:rsidRPr="000D529C">
        <w:rPr>
          <w:rFonts w:ascii="Arial" w:hAnsi="Arial" w:cs="Arial"/>
        </w:rPr>
        <w:t xml:space="preserve"> </w:t>
      </w:r>
      <w:r w:rsidR="00427C4F">
        <w:rPr>
          <w:rFonts w:ascii="Arial" w:hAnsi="Arial" w:cs="Arial"/>
        </w:rPr>
        <w:t xml:space="preserve">given below </w:t>
      </w:r>
      <w:r w:rsidR="00371D1F">
        <w:rPr>
          <w:rFonts w:ascii="Arial" w:hAnsi="Arial" w:cs="Arial"/>
        </w:rPr>
        <w:t>on</w:t>
      </w:r>
      <w:r w:rsidR="00F92EDE">
        <w:rPr>
          <w:rFonts w:ascii="Arial" w:hAnsi="Arial" w:cs="Arial"/>
        </w:rPr>
        <w:t xml:space="preserve"> </w:t>
      </w:r>
      <w:r w:rsidR="00F92EDE" w:rsidRPr="00F92EDE">
        <w:rPr>
          <w:rFonts w:ascii="Arial" w:hAnsi="Arial" w:cs="Arial"/>
          <w:b/>
        </w:rPr>
        <w:t>30</w:t>
      </w:r>
      <w:r w:rsidR="00D97114" w:rsidRPr="00F92EDE">
        <w:rPr>
          <w:rFonts w:ascii="Arial" w:hAnsi="Arial" w:cs="Arial"/>
          <w:b/>
        </w:rPr>
        <w:t>-04-2015</w:t>
      </w:r>
      <w:r w:rsidR="00D97114">
        <w:rPr>
          <w:rFonts w:ascii="Arial" w:hAnsi="Arial" w:cs="Arial"/>
        </w:rPr>
        <w:t xml:space="preserve"> at </w:t>
      </w:r>
      <w:r w:rsidR="00D97114" w:rsidRPr="00F92EDE">
        <w:rPr>
          <w:rFonts w:ascii="Arial" w:hAnsi="Arial" w:cs="Arial"/>
          <w:b/>
        </w:rPr>
        <w:t>11:00 AM</w:t>
      </w:r>
      <w:r w:rsidR="00D97114">
        <w:rPr>
          <w:rFonts w:ascii="Arial" w:hAnsi="Arial" w:cs="Arial"/>
        </w:rPr>
        <w:t>.</w:t>
      </w:r>
      <w:r w:rsidR="00323937">
        <w:rPr>
          <w:rFonts w:ascii="Arial" w:hAnsi="Arial" w:cs="Arial"/>
        </w:rPr>
        <w:t xml:space="preserve"> The proposals will be opened on the same day at 11:30 AM in the presence of applicants who choose to attend.</w:t>
      </w:r>
    </w:p>
    <w:p w:rsidR="00542055" w:rsidRPr="000D529C" w:rsidRDefault="00542055" w:rsidP="00A52893">
      <w:pPr>
        <w:pStyle w:val="Style"/>
        <w:spacing w:before="307" w:line="244" w:lineRule="exact"/>
        <w:ind w:right="1"/>
        <w:jc w:val="both"/>
        <w:rPr>
          <w:rFonts w:ascii="Arial" w:hAnsi="Arial" w:cs="Arial"/>
          <w:b/>
        </w:rPr>
      </w:pPr>
      <w:r w:rsidRPr="000D529C">
        <w:rPr>
          <w:rFonts w:ascii="Arial" w:hAnsi="Arial" w:cs="Arial"/>
          <w:b/>
        </w:rPr>
        <w:t xml:space="preserve">Time Period: </w:t>
      </w:r>
      <w:r w:rsidRPr="000D529C">
        <w:rPr>
          <w:rFonts w:ascii="Arial" w:hAnsi="Arial" w:cs="Arial"/>
        </w:rPr>
        <w:t>Total time period of this consultancy service will be six (06) months; three (03) months for each project. The project mentioned under Sr. No. 01 will be completed first.</w:t>
      </w:r>
    </w:p>
    <w:p w:rsidR="00542055" w:rsidRPr="000D529C" w:rsidRDefault="00542055" w:rsidP="00943EEC">
      <w:pPr>
        <w:pStyle w:val="Style"/>
        <w:spacing w:before="307" w:line="360" w:lineRule="auto"/>
        <w:ind w:right="1"/>
        <w:jc w:val="both"/>
        <w:rPr>
          <w:rFonts w:ascii="Arial" w:hAnsi="Arial" w:cs="Arial"/>
        </w:rPr>
      </w:pPr>
      <w:r w:rsidRPr="000D529C">
        <w:rPr>
          <w:rFonts w:ascii="Arial" w:hAnsi="Arial" w:cs="Arial"/>
          <w:b/>
        </w:rPr>
        <w:t xml:space="preserve">Selection Criteria: </w:t>
      </w:r>
      <w:r w:rsidRPr="000D529C">
        <w:rPr>
          <w:rFonts w:ascii="Arial" w:hAnsi="Arial" w:cs="Arial"/>
        </w:rPr>
        <w:t>The Consultant will be selected as per following criteria:</w:t>
      </w:r>
      <w:r w:rsidR="00852F7C">
        <w:rPr>
          <w:rFonts w:ascii="Arial" w:hAnsi="Arial" w:cs="Arial"/>
        </w:rPr>
        <w:t xml:space="preserve"> The detailed </w:t>
      </w:r>
      <w:r w:rsidR="0070505A">
        <w:rPr>
          <w:rFonts w:ascii="Arial" w:hAnsi="Arial" w:cs="Arial"/>
        </w:rPr>
        <w:t>criteria of scoring are</w:t>
      </w:r>
      <w:r w:rsidR="00852F7C">
        <w:rPr>
          <w:rFonts w:ascii="Arial" w:hAnsi="Arial" w:cs="Arial"/>
        </w:rPr>
        <w:t xml:space="preserve"> given in TORs.</w:t>
      </w:r>
      <w:r w:rsidRPr="000D529C">
        <w:rPr>
          <w:rFonts w:ascii="Arial" w:hAnsi="Arial" w:cs="Arial"/>
        </w:rPr>
        <w:t xml:space="preserve"> </w:t>
      </w:r>
    </w:p>
    <w:p w:rsidR="00AF12BA" w:rsidRPr="000D529C" w:rsidRDefault="00542055" w:rsidP="00943EEC">
      <w:pPr>
        <w:pStyle w:val="Style"/>
        <w:spacing w:line="360" w:lineRule="auto"/>
        <w:jc w:val="both"/>
        <w:rPr>
          <w:rFonts w:ascii="Arial" w:hAnsi="Arial" w:cs="Arial"/>
        </w:rPr>
      </w:pPr>
      <w:r w:rsidRPr="000D529C">
        <w:rPr>
          <w:rFonts w:ascii="Arial" w:hAnsi="Arial" w:cs="Arial"/>
        </w:rPr>
        <w:tab/>
      </w:r>
      <w:r w:rsidRPr="000D529C">
        <w:rPr>
          <w:rFonts w:ascii="Arial" w:hAnsi="Arial" w:cs="Arial"/>
        </w:rPr>
        <w:tab/>
        <w:t xml:space="preserve">         </w:t>
      </w:r>
      <w:r w:rsidR="00943EEC">
        <w:rPr>
          <w:rFonts w:ascii="Arial" w:hAnsi="Arial" w:cs="Arial"/>
        </w:rPr>
        <w:t xml:space="preserve"> </w:t>
      </w:r>
      <w:r w:rsidR="00AF12BA" w:rsidRPr="000D529C">
        <w:rPr>
          <w:rFonts w:ascii="Arial" w:hAnsi="Arial" w:cs="Arial"/>
        </w:rPr>
        <w:t>Technical Scoring = 80 %</w:t>
      </w:r>
    </w:p>
    <w:p w:rsidR="00791944" w:rsidRPr="000D529C" w:rsidRDefault="00AF12BA" w:rsidP="00943EEC">
      <w:pPr>
        <w:pStyle w:val="Style"/>
        <w:spacing w:line="360" w:lineRule="auto"/>
        <w:rPr>
          <w:rFonts w:ascii="Arial" w:hAnsi="Arial" w:cs="Arial"/>
        </w:rPr>
      </w:pPr>
      <w:r w:rsidRPr="000D529C">
        <w:rPr>
          <w:rFonts w:ascii="Arial" w:hAnsi="Arial" w:cs="Arial"/>
        </w:rPr>
        <w:tab/>
      </w:r>
      <w:r w:rsidRPr="000D529C">
        <w:rPr>
          <w:rFonts w:ascii="Arial" w:hAnsi="Arial" w:cs="Arial"/>
        </w:rPr>
        <w:tab/>
        <w:t xml:space="preserve">         </w:t>
      </w:r>
      <w:r w:rsidR="00943EEC">
        <w:rPr>
          <w:rFonts w:ascii="Arial" w:hAnsi="Arial" w:cs="Arial"/>
        </w:rPr>
        <w:t xml:space="preserve">   </w:t>
      </w:r>
      <w:r w:rsidRPr="000D529C">
        <w:rPr>
          <w:rFonts w:ascii="Arial" w:hAnsi="Arial" w:cs="Arial"/>
        </w:rPr>
        <w:t xml:space="preserve">Financial </w:t>
      </w:r>
      <w:r w:rsidR="0070505A" w:rsidRPr="000D529C">
        <w:rPr>
          <w:rFonts w:ascii="Arial" w:hAnsi="Arial" w:cs="Arial"/>
        </w:rPr>
        <w:t>Scoring =</w:t>
      </w:r>
      <w:r w:rsidRPr="000D529C">
        <w:rPr>
          <w:rFonts w:ascii="Arial" w:hAnsi="Arial" w:cs="Arial"/>
        </w:rPr>
        <w:t xml:space="preserve"> 20 %</w:t>
      </w:r>
    </w:p>
    <w:p w:rsidR="00791944" w:rsidRPr="000D529C" w:rsidRDefault="00791944" w:rsidP="00791944">
      <w:pPr>
        <w:pStyle w:val="Style"/>
        <w:rPr>
          <w:rFonts w:ascii="Arial" w:hAnsi="Arial" w:cs="Arial"/>
          <w:b/>
        </w:rPr>
      </w:pPr>
    </w:p>
    <w:p w:rsidR="00427C4F" w:rsidRDefault="00791944" w:rsidP="00943EEC">
      <w:pPr>
        <w:pStyle w:val="Style"/>
        <w:jc w:val="both"/>
        <w:rPr>
          <w:rFonts w:ascii="Arial" w:hAnsi="Arial" w:cs="Arial"/>
        </w:rPr>
      </w:pPr>
      <w:r w:rsidRPr="000D529C">
        <w:rPr>
          <w:rFonts w:ascii="Arial" w:hAnsi="Arial" w:cs="Arial"/>
          <w:b/>
        </w:rPr>
        <w:t xml:space="preserve">Scope of Services and Deliverables: </w:t>
      </w:r>
      <w:r w:rsidRPr="000D529C">
        <w:rPr>
          <w:rFonts w:ascii="Arial" w:hAnsi="Arial" w:cs="Arial"/>
        </w:rPr>
        <w:t xml:space="preserve">The Consultant will prepare EIA reports of both the projects meeting the requirements of JICA, other funding agencies (ADB, WB etc.) </w:t>
      </w:r>
      <w:r w:rsidRPr="000D529C">
        <w:rPr>
          <w:rFonts w:ascii="Arial" w:hAnsi="Arial" w:cs="Arial"/>
        </w:rPr>
        <w:lastRenderedPageBreak/>
        <w:t xml:space="preserve">as well as of Government of Pakistan. </w:t>
      </w:r>
      <w:r w:rsidR="006F7A3A" w:rsidRPr="000D529C">
        <w:rPr>
          <w:rFonts w:ascii="Arial" w:hAnsi="Arial" w:cs="Arial"/>
        </w:rPr>
        <w:t xml:space="preserve">The Consultant will be responsible for obtaining NOC from respective EPA, presenting the EIA in Public Hearing and addressing all the queries raised by EPAs. </w:t>
      </w:r>
    </w:p>
    <w:p w:rsidR="00427C4F" w:rsidRDefault="00427C4F" w:rsidP="00943EEC">
      <w:pPr>
        <w:pStyle w:val="Style"/>
        <w:jc w:val="both"/>
        <w:rPr>
          <w:rFonts w:ascii="Arial" w:hAnsi="Arial" w:cs="Arial"/>
        </w:rPr>
      </w:pPr>
    </w:p>
    <w:p w:rsidR="00427C4F" w:rsidRDefault="00427C4F" w:rsidP="00943EEC">
      <w:pPr>
        <w:pStyle w:val="Style"/>
        <w:jc w:val="both"/>
        <w:rPr>
          <w:rFonts w:ascii="Arial" w:hAnsi="Arial" w:cs="Arial"/>
        </w:rPr>
      </w:pPr>
    </w:p>
    <w:p w:rsidR="00542055" w:rsidRPr="000D529C" w:rsidRDefault="00791944" w:rsidP="00943EEC">
      <w:pPr>
        <w:pStyle w:val="Style"/>
        <w:jc w:val="both"/>
        <w:rPr>
          <w:rFonts w:ascii="Arial" w:hAnsi="Arial" w:cs="Arial"/>
          <w:b/>
        </w:rPr>
      </w:pPr>
      <w:r w:rsidRPr="000D529C">
        <w:rPr>
          <w:rFonts w:ascii="Arial" w:hAnsi="Arial" w:cs="Arial"/>
        </w:rPr>
        <w:t>The deliverables will include 11 (eleven) hard copies and 02 (two) soft copies of each EIA report.</w:t>
      </w:r>
    </w:p>
    <w:p w:rsidR="00791944" w:rsidRPr="000D529C" w:rsidRDefault="00791944" w:rsidP="00AF12BA">
      <w:pPr>
        <w:pStyle w:val="Style"/>
        <w:jc w:val="both"/>
        <w:rPr>
          <w:rFonts w:ascii="Arial" w:hAnsi="Arial" w:cs="Arial"/>
        </w:rPr>
      </w:pPr>
    </w:p>
    <w:p w:rsidR="000910EC" w:rsidRDefault="00A52893" w:rsidP="00AF12BA">
      <w:pPr>
        <w:pStyle w:val="Style"/>
        <w:jc w:val="both"/>
        <w:rPr>
          <w:rFonts w:ascii="Arial" w:hAnsi="Arial" w:cs="Arial"/>
        </w:rPr>
      </w:pPr>
      <w:r w:rsidRPr="000D529C">
        <w:rPr>
          <w:rFonts w:ascii="Arial" w:hAnsi="Arial" w:cs="Arial"/>
        </w:rPr>
        <w:t xml:space="preserve">Detailed TORs are available at </w:t>
      </w:r>
      <w:hyperlink r:id="rId5" w:history="1">
        <w:r w:rsidRPr="000D529C">
          <w:rPr>
            <w:rStyle w:val="Hyperlink"/>
            <w:rFonts w:ascii="Arial" w:hAnsi="Arial" w:cs="Arial"/>
          </w:rPr>
          <w:t>www.ntdc.com.pk</w:t>
        </w:r>
      </w:hyperlink>
      <w:r w:rsidRPr="000D529C">
        <w:rPr>
          <w:rFonts w:ascii="Arial" w:hAnsi="Arial" w:cs="Arial"/>
        </w:rPr>
        <w:t xml:space="preserve"> or can be obtained by sending email on </w:t>
      </w:r>
      <w:r w:rsidR="00852F7C">
        <w:rPr>
          <w:rFonts w:ascii="Arial" w:hAnsi="Arial" w:cs="Arial"/>
        </w:rPr>
        <w:t>below</w:t>
      </w:r>
      <w:r w:rsidRPr="000D529C">
        <w:rPr>
          <w:rFonts w:ascii="Arial" w:hAnsi="Arial" w:cs="Arial"/>
        </w:rPr>
        <w:t xml:space="preserve"> mentioned address. </w:t>
      </w:r>
      <w:r w:rsidR="00510790" w:rsidRPr="002412D9">
        <w:rPr>
          <w:rFonts w:ascii="Arial" w:hAnsi="Arial" w:cs="Arial"/>
        </w:rPr>
        <w:t>NTDC</w:t>
      </w:r>
      <w:r w:rsidR="00510790">
        <w:rPr>
          <w:rFonts w:ascii="Arial" w:hAnsi="Arial" w:cs="Arial"/>
        </w:rPr>
        <w:t>L</w:t>
      </w:r>
      <w:r w:rsidR="00510790" w:rsidRPr="002412D9">
        <w:rPr>
          <w:rFonts w:ascii="Arial" w:hAnsi="Arial" w:cs="Arial"/>
        </w:rPr>
        <w:t xml:space="preserve"> reserve</w:t>
      </w:r>
      <w:r w:rsidR="00510790">
        <w:rPr>
          <w:rFonts w:ascii="Arial" w:hAnsi="Arial" w:cs="Arial"/>
        </w:rPr>
        <w:t>s</w:t>
      </w:r>
      <w:r w:rsidR="00510790" w:rsidRPr="002412D9">
        <w:rPr>
          <w:rFonts w:ascii="Arial" w:hAnsi="Arial" w:cs="Arial"/>
        </w:rPr>
        <w:t xml:space="preserve"> </w:t>
      </w:r>
      <w:r w:rsidR="00510790">
        <w:rPr>
          <w:rFonts w:ascii="Arial" w:hAnsi="Arial" w:cs="Arial"/>
        </w:rPr>
        <w:t>the right</w:t>
      </w:r>
      <w:r w:rsidR="00510790" w:rsidRPr="002412D9">
        <w:rPr>
          <w:rFonts w:ascii="Arial" w:hAnsi="Arial" w:cs="Arial"/>
        </w:rPr>
        <w:t xml:space="preserve"> regarding rejection of </w:t>
      </w:r>
      <w:r w:rsidR="00510790">
        <w:rPr>
          <w:rFonts w:ascii="Arial" w:hAnsi="Arial" w:cs="Arial"/>
        </w:rPr>
        <w:t>proposals</w:t>
      </w:r>
      <w:r w:rsidR="00510790" w:rsidRPr="002412D9">
        <w:rPr>
          <w:rFonts w:ascii="Arial" w:hAnsi="Arial" w:cs="Arial"/>
        </w:rPr>
        <w:t xml:space="preserve"> as defined in Clause 33(1) of PPRA Rules 2004</w:t>
      </w:r>
      <w:proofErr w:type="gramStart"/>
      <w:r w:rsidR="00510790" w:rsidRPr="002412D9">
        <w:rPr>
          <w:rFonts w:ascii="Arial" w:hAnsi="Arial" w:cs="Arial"/>
        </w:rPr>
        <w:t>.</w:t>
      </w:r>
      <w:r w:rsidRPr="000D529C">
        <w:rPr>
          <w:rFonts w:ascii="Arial" w:hAnsi="Arial" w:cs="Arial"/>
        </w:rPr>
        <w:t>.</w:t>
      </w:r>
      <w:proofErr w:type="gramEnd"/>
    </w:p>
    <w:p w:rsidR="00427C4F" w:rsidRDefault="00427C4F" w:rsidP="00AF12BA">
      <w:pPr>
        <w:pStyle w:val="Style"/>
        <w:jc w:val="both"/>
        <w:rPr>
          <w:rFonts w:ascii="Arial" w:hAnsi="Arial" w:cs="Arial"/>
        </w:rPr>
      </w:pPr>
    </w:p>
    <w:p w:rsidR="00427C4F" w:rsidRPr="000D529C" w:rsidRDefault="00427C4F" w:rsidP="00427C4F">
      <w:pPr>
        <w:ind w:left="1080"/>
        <w:jc w:val="both"/>
        <w:rPr>
          <w:rFonts w:ascii="Arial" w:hAnsi="Arial" w:cs="Arial"/>
          <w:b/>
        </w:rPr>
      </w:pPr>
      <w:r w:rsidRPr="000D529C">
        <w:rPr>
          <w:rFonts w:ascii="Arial" w:hAnsi="Arial" w:cs="Arial"/>
          <w:b/>
        </w:rPr>
        <w:t>Manager Environment and Social Impact Cell</w:t>
      </w:r>
    </w:p>
    <w:p w:rsidR="00427C4F" w:rsidRPr="000D529C" w:rsidRDefault="00427C4F" w:rsidP="00427C4F">
      <w:pPr>
        <w:ind w:left="1080"/>
        <w:jc w:val="both"/>
        <w:rPr>
          <w:rFonts w:ascii="Arial" w:hAnsi="Arial" w:cs="Arial"/>
          <w:b/>
        </w:rPr>
      </w:pPr>
      <w:r w:rsidRPr="000D529C">
        <w:rPr>
          <w:rFonts w:ascii="Arial" w:hAnsi="Arial" w:cs="Arial"/>
          <w:b/>
        </w:rPr>
        <w:t xml:space="preserve">140-WAPDA House, </w:t>
      </w:r>
      <w:proofErr w:type="spellStart"/>
      <w:r w:rsidRPr="000D529C">
        <w:rPr>
          <w:rFonts w:ascii="Arial" w:hAnsi="Arial" w:cs="Arial"/>
          <w:b/>
        </w:rPr>
        <w:t>Shahrah</w:t>
      </w:r>
      <w:proofErr w:type="spellEnd"/>
      <w:r w:rsidRPr="000D529C">
        <w:rPr>
          <w:rFonts w:ascii="Arial" w:hAnsi="Arial" w:cs="Arial"/>
          <w:b/>
        </w:rPr>
        <w:t>-e-Quaid-e-Azam,</w:t>
      </w:r>
    </w:p>
    <w:p w:rsidR="00427C4F" w:rsidRPr="000D529C" w:rsidRDefault="00427C4F" w:rsidP="00427C4F">
      <w:pPr>
        <w:ind w:left="1080"/>
        <w:jc w:val="both"/>
        <w:rPr>
          <w:rFonts w:ascii="Arial" w:hAnsi="Arial" w:cs="Arial"/>
          <w:b/>
        </w:rPr>
      </w:pPr>
      <w:r w:rsidRPr="000D529C">
        <w:rPr>
          <w:rFonts w:ascii="Arial" w:hAnsi="Arial" w:cs="Arial"/>
          <w:b/>
        </w:rPr>
        <w:t>Lahore, Pakistan. Postal Code: 54000</w:t>
      </w:r>
    </w:p>
    <w:p w:rsidR="00427C4F" w:rsidRPr="000D529C" w:rsidRDefault="00427C4F" w:rsidP="00427C4F">
      <w:pPr>
        <w:ind w:left="1080"/>
        <w:jc w:val="both"/>
        <w:rPr>
          <w:rFonts w:ascii="Arial" w:hAnsi="Arial" w:cs="Arial"/>
          <w:b/>
        </w:rPr>
      </w:pPr>
      <w:r w:rsidRPr="000D529C">
        <w:rPr>
          <w:rFonts w:ascii="Arial" w:hAnsi="Arial" w:cs="Arial"/>
          <w:b/>
        </w:rPr>
        <w:t>Telephone</w:t>
      </w:r>
      <w:r w:rsidR="0070505A" w:rsidRPr="000D529C">
        <w:rPr>
          <w:rFonts w:ascii="Arial" w:hAnsi="Arial" w:cs="Arial"/>
          <w:b/>
        </w:rPr>
        <w:t>: +</w:t>
      </w:r>
      <w:r w:rsidRPr="000D529C">
        <w:rPr>
          <w:rFonts w:ascii="Arial" w:hAnsi="Arial" w:cs="Arial"/>
          <w:b/>
        </w:rPr>
        <w:t>92-42-99202211 Ext 2141</w:t>
      </w:r>
    </w:p>
    <w:p w:rsidR="00427C4F" w:rsidRPr="000D529C" w:rsidRDefault="00427C4F" w:rsidP="00427C4F">
      <w:pPr>
        <w:ind w:left="1080"/>
        <w:jc w:val="both"/>
        <w:rPr>
          <w:rFonts w:ascii="Arial" w:hAnsi="Arial" w:cs="Arial"/>
          <w:b/>
        </w:rPr>
      </w:pPr>
      <w:r w:rsidRPr="000D529C">
        <w:rPr>
          <w:rFonts w:ascii="Arial" w:hAnsi="Arial" w:cs="Arial"/>
          <w:b/>
        </w:rPr>
        <w:t>Facsimile number: +92-42-99202414</w:t>
      </w:r>
    </w:p>
    <w:p w:rsidR="00427C4F" w:rsidRPr="000D529C" w:rsidRDefault="00427C4F" w:rsidP="00427C4F">
      <w:pPr>
        <w:ind w:left="1080"/>
        <w:jc w:val="both"/>
        <w:rPr>
          <w:rFonts w:ascii="Arial" w:hAnsi="Arial" w:cs="Arial"/>
          <w:b/>
        </w:rPr>
      </w:pPr>
      <w:r w:rsidRPr="000D529C">
        <w:rPr>
          <w:rFonts w:ascii="Arial" w:hAnsi="Arial" w:cs="Arial"/>
          <w:b/>
        </w:rPr>
        <w:t xml:space="preserve">E-mail address: </w:t>
      </w:r>
      <w:hyperlink r:id="rId6" w:history="1">
        <w:r w:rsidRPr="000D529C">
          <w:rPr>
            <w:rStyle w:val="Hyperlink"/>
            <w:rFonts w:ascii="Arial" w:hAnsi="Arial" w:cs="Arial"/>
            <w:b/>
          </w:rPr>
          <w:t>esic@ntdc.com.pk</w:t>
        </w:r>
      </w:hyperlink>
    </w:p>
    <w:p w:rsidR="00427C4F" w:rsidRPr="000D529C" w:rsidRDefault="00427C4F" w:rsidP="00AF12BA">
      <w:pPr>
        <w:pStyle w:val="Style"/>
        <w:jc w:val="both"/>
        <w:rPr>
          <w:rFonts w:ascii="Arial" w:hAnsi="Arial" w:cs="Arial"/>
        </w:rPr>
      </w:pPr>
    </w:p>
    <w:sectPr w:rsidR="00427C4F" w:rsidRPr="000D529C" w:rsidSect="00427C4F">
      <w:pgSz w:w="12242" w:h="15842"/>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46CC3"/>
    <w:multiLevelType w:val="singleLevel"/>
    <w:tmpl w:val="A57CFA14"/>
    <w:lvl w:ilvl="0">
      <w:start w:val="8"/>
      <w:numFmt w:val="decimal"/>
      <w:lvlText w:val="%1."/>
      <w:legacy w:legacy="1" w:legacySpace="0" w:legacyIndent="0"/>
      <w:lvlJc w:val="left"/>
      <w:rPr>
        <w:rFonts w:ascii="Times New Roman" w:hAnsi="Times New Roman" w:cs="Times New Roman" w:hint="default"/>
      </w:rPr>
    </w:lvl>
  </w:abstractNum>
  <w:abstractNum w:abstractNumId="1">
    <w:nsid w:val="4F361C1C"/>
    <w:multiLevelType w:val="singleLevel"/>
    <w:tmpl w:val="120EE8EA"/>
    <w:lvl w:ilvl="0">
      <w:start w:val="7"/>
      <w:numFmt w:val="decimal"/>
      <w:lvlText w:val="%1."/>
      <w:legacy w:legacy="1" w:legacySpace="0" w:legacyIndent="0"/>
      <w:lvlJc w:val="left"/>
      <w:rPr>
        <w:rFonts w:ascii="Times New Roman" w:hAnsi="Times New Roman" w:cs="Times New Roman" w:hint="default"/>
      </w:rPr>
    </w:lvl>
  </w:abstractNum>
  <w:abstractNum w:abstractNumId="2">
    <w:nsid w:val="7BCB732A"/>
    <w:multiLevelType w:val="hybridMultilevel"/>
    <w:tmpl w:val="27E0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start w:val="9"/>
        <w:numFmt w:val="decimal"/>
        <w:lvlText w:val="%1."/>
        <w:legacy w:legacy="1" w:legacySpace="0" w:legacyIndent="0"/>
        <w:lvlJc w:val="left"/>
        <w:rPr>
          <w:rFonts w:ascii="Times New Roman" w:hAnsi="Times New Roman" w:cs="Times New Roman"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266F"/>
    <w:rsid w:val="0001490B"/>
    <w:rsid w:val="0001686E"/>
    <w:rsid w:val="00070363"/>
    <w:rsid w:val="00090B75"/>
    <w:rsid w:val="000910EC"/>
    <w:rsid w:val="000A0A28"/>
    <w:rsid w:val="000B649F"/>
    <w:rsid w:val="000D529C"/>
    <w:rsid w:val="0012651F"/>
    <w:rsid w:val="001E266F"/>
    <w:rsid w:val="0021512E"/>
    <w:rsid w:val="00250036"/>
    <w:rsid w:val="002A2145"/>
    <w:rsid w:val="002C37B4"/>
    <w:rsid w:val="00323572"/>
    <w:rsid w:val="00323937"/>
    <w:rsid w:val="00356DB8"/>
    <w:rsid w:val="00371D1F"/>
    <w:rsid w:val="003919A5"/>
    <w:rsid w:val="003D1871"/>
    <w:rsid w:val="003F083C"/>
    <w:rsid w:val="003F779E"/>
    <w:rsid w:val="004050DE"/>
    <w:rsid w:val="00427C4F"/>
    <w:rsid w:val="00437A23"/>
    <w:rsid w:val="00476F76"/>
    <w:rsid w:val="004A2EC2"/>
    <w:rsid w:val="00510790"/>
    <w:rsid w:val="005325E7"/>
    <w:rsid w:val="00542055"/>
    <w:rsid w:val="00544F4A"/>
    <w:rsid w:val="00555EB5"/>
    <w:rsid w:val="00572098"/>
    <w:rsid w:val="005873E3"/>
    <w:rsid w:val="005A4A5F"/>
    <w:rsid w:val="005A7C61"/>
    <w:rsid w:val="005B458C"/>
    <w:rsid w:val="005D3BE9"/>
    <w:rsid w:val="0060096D"/>
    <w:rsid w:val="006371F2"/>
    <w:rsid w:val="00650031"/>
    <w:rsid w:val="00663919"/>
    <w:rsid w:val="00674CED"/>
    <w:rsid w:val="006A53A7"/>
    <w:rsid w:val="006F7A3A"/>
    <w:rsid w:val="0070505A"/>
    <w:rsid w:val="00707B0B"/>
    <w:rsid w:val="00741A97"/>
    <w:rsid w:val="00791944"/>
    <w:rsid w:val="00793B1B"/>
    <w:rsid w:val="00795985"/>
    <w:rsid w:val="007A4573"/>
    <w:rsid w:val="007A6E0D"/>
    <w:rsid w:val="007B1CEF"/>
    <w:rsid w:val="00801FFA"/>
    <w:rsid w:val="00804446"/>
    <w:rsid w:val="008313B9"/>
    <w:rsid w:val="00852F7C"/>
    <w:rsid w:val="00862B2C"/>
    <w:rsid w:val="008779E1"/>
    <w:rsid w:val="00893176"/>
    <w:rsid w:val="008D68EA"/>
    <w:rsid w:val="008F78C5"/>
    <w:rsid w:val="00911EFB"/>
    <w:rsid w:val="00943EEC"/>
    <w:rsid w:val="009B3B0C"/>
    <w:rsid w:val="009D3FD9"/>
    <w:rsid w:val="009F06A4"/>
    <w:rsid w:val="00A2292B"/>
    <w:rsid w:val="00A52893"/>
    <w:rsid w:val="00AB62E0"/>
    <w:rsid w:val="00AF12BA"/>
    <w:rsid w:val="00B16EDD"/>
    <w:rsid w:val="00B22239"/>
    <w:rsid w:val="00B26E70"/>
    <w:rsid w:val="00B67794"/>
    <w:rsid w:val="00C72682"/>
    <w:rsid w:val="00C7413C"/>
    <w:rsid w:val="00C861B8"/>
    <w:rsid w:val="00C918CA"/>
    <w:rsid w:val="00CC10CD"/>
    <w:rsid w:val="00CC656A"/>
    <w:rsid w:val="00CF0F34"/>
    <w:rsid w:val="00D400E8"/>
    <w:rsid w:val="00D55746"/>
    <w:rsid w:val="00D6275D"/>
    <w:rsid w:val="00D97114"/>
    <w:rsid w:val="00DE28B0"/>
    <w:rsid w:val="00EA13E2"/>
    <w:rsid w:val="00EF3CB4"/>
    <w:rsid w:val="00F72EB1"/>
    <w:rsid w:val="00F8061D"/>
    <w:rsid w:val="00F92EDE"/>
    <w:rsid w:val="00FD4986"/>
    <w:rsid w:val="00FE4335"/>
    <w:rsid w:val="00FE5D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13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rsid w:val="001E266F"/>
    <w:pPr>
      <w:widowControl w:val="0"/>
      <w:autoSpaceDE w:val="0"/>
      <w:autoSpaceDN w:val="0"/>
      <w:adjustRightInd w:val="0"/>
    </w:pPr>
    <w:rPr>
      <w:sz w:val="24"/>
      <w:szCs w:val="24"/>
    </w:rPr>
  </w:style>
  <w:style w:type="table" w:styleId="TableGrid">
    <w:name w:val="Table Grid"/>
    <w:basedOn w:val="TableNormal"/>
    <w:rsid w:val="001E2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E26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ic@ntdc.com.pk" TargetMode="External"/><Relationship Id="rId5" Type="http://schemas.openxmlformats.org/officeDocument/2006/relationships/hyperlink" Target="http://www.ntdc.com.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INVITATION FOR BIDS</vt:lpstr>
    </vt:vector>
  </TitlesOfParts>
  <Company>NTDC</Company>
  <LinksUpToDate>false</LinksUpToDate>
  <CharactersWithSpaces>3150</CharactersWithSpaces>
  <SharedDoc>false</SharedDoc>
  <HLinks>
    <vt:vector size="12" baseType="variant">
      <vt:variant>
        <vt:i4>4653119</vt:i4>
      </vt:variant>
      <vt:variant>
        <vt:i4>3</vt:i4>
      </vt:variant>
      <vt:variant>
        <vt:i4>0</vt:i4>
      </vt:variant>
      <vt:variant>
        <vt:i4>5</vt:i4>
      </vt:variant>
      <vt:variant>
        <vt:lpwstr>mailto:esic@ntdc.com.pk</vt:lpwstr>
      </vt:variant>
      <vt:variant>
        <vt:lpwstr/>
      </vt:variant>
      <vt:variant>
        <vt:i4>2424889</vt:i4>
      </vt:variant>
      <vt:variant>
        <vt:i4>0</vt:i4>
      </vt:variant>
      <vt:variant>
        <vt:i4>0</vt:i4>
      </vt:variant>
      <vt:variant>
        <vt:i4>5</vt:i4>
      </vt:variant>
      <vt:variant>
        <vt:lpwstr>http://www.ntdc.com.pk/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STG</dc:creator>
  <cp:lastModifiedBy>Tahir Jadoon</cp:lastModifiedBy>
  <cp:revision>2</cp:revision>
  <cp:lastPrinted>2015-04-08T09:12:00Z</cp:lastPrinted>
  <dcterms:created xsi:type="dcterms:W3CDTF">2015-04-13T07:18:00Z</dcterms:created>
  <dcterms:modified xsi:type="dcterms:W3CDTF">2015-04-13T07:18:00Z</dcterms:modified>
</cp:coreProperties>
</file>